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E6490" w14:textId="77777777" w:rsidR="00B91D1D" w:rsidRPr="00BE70C2" w:rsidRDefault="00B91D1D" w:rsidP="00B91D1D">
      <w:pPr>
        <w:tabs>
          <w:tab w:val="center" w:pos="4703"/>
          <w:tab w:val="right" w:pos="9406"/>
        </w:tabs>
        <w:spacing w:after="0" w:line="240" w:lineRule="auto"/>
        <w:ind w:left="-142"/>
        <w:jc w:val="center"/>
        <w:rPr>
          <w:sz w:val="22"/>
          <w:szCs w:val="22"/>
        </w:rPr>
      </w:pPr>
      <w:r w:rsidRPr="00BE70C2">
        <w:rPr>
          <w:noProof/>
          <w:sz w:val="22"/>
          <w:szCs w:val="22"/>
        </w:rPr>
        <w:drawing>
          <wp:inline distT="0" distB="0" distL="0" distR="0" wp14:anchorId="330ADF72" wp14:editId="432AD8C7">
            <wp:extent cx="2348230" cy="451485"/>
            <wp:effectExtent l="19050" t="0" r="0" b="0"/>
            <wp:docPr id="2123513055" name="Picture 2123513055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blue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230" cy="45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54C4B3" w14:textId="77777777" w:rsidR="00B91D1D" w:rsidRPr="00BE70C2" w:rsidRDefault="00B91D1D" w:rsidP="00B91D1D">
      <w:pPr>
        <w:tabs>
          <w:tab w:val="center" w:pos="4703"/>
          <w:tab w:val="right" w:pos="9406"/>
        </w:tabs>
        <w:spacing w:after="0" w:line="240" w:lineRule="auto"/>
        <w:ind w:left="-142"/>
        <w:jc w:val="center"/>
        <w:rPr>
          <w:sz w:val="22"/>
          <w:szCs w:val="22"/>
        </w:rPr>
      </w:pPr>
      <w:r w:rsidRPr="00BE70C2">
        <w:rPr>
          <w:sz w:val="22"/>
          <w:szCs w:val="22"/>
        </w:rPr>
        <w:t>______________________________________________________</w:t>
      </w:r>
      <w:r w:rsidRPr="00BE70C2">
        <w:rPr>
          <w:sz w:val="22"/>
          <w:szCs w:val="22"/>
        </w:rPr>
        <w:br/>
      </w:r>
      <w:r w:rsidRPr="00BE70C2">
        <w:rPr>
          <w:rFonts w:ascii="Times New Roman" w:hAnsi="Times New Roman" w:cs="Times New Roman"/>
          <w:sz w:val="22"/>
          <w:szCs w:val="22"/>
        </w:rPr>
        <w:t>47 Petar Parchevich Street, 1000 Sofia, Bulgaria, UIC 175203485</w:t>
      </w:r>
      <w:r w:rsidRPr="00BE70C2">
        <w:rPr>
          <w:rFonts w:ascii="Times New Roman" w:hAnsi="Times New Roman" w:cs="Times New Roman"/>
          <w:sz w:val="22"/>
          <w:szCs w:val="22"/>
        </w:rPr>
        <w:br/>
        <w:t>Tel.: +359 2 935 89 44, Fax: +359 2 925 03 94. www.bulgargaz.bg</w:t>
      </w:r>
    </w:p>
    <w:p w14:paraId="500F4C3A" w14:textId="77777777" w:rsidR="00B91D1D" w:rsidRDefault="00B91D1D" w:rsidP="00BC00D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</w:pPr>
    </w:p>
    <w:p w14:paraId="6830E306" w14:textId="17631AFE" w:rsidR="001E32E4" w:rsidRPr="00BC00D7" w:rsidRDefault="001E32E4" w:rsidP="00BC00D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</w:pPr>
      <w:r w:rsidRPr="00BC00D7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 xml:space="preserve">To </w:t>
      </w:r>
    </w:p>
    <w:p w14:paraId="1015A25D" w14:textId="76FF108F" w:rsidR="001E32E4" w:rsidRDefault="001E32E4" w:rsidP="00BC00D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</w:pPr>
      <w:r w:rsidRPr="00BC00D7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 xml:space="preserve">All </w:t>
      </w:r>
      <w:r w:rsidR="00EC6D18" w:rsidRPr="00BC00D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</w:t>
      </w:r>
      <w:proofErr w:type="spellStart"/>
      <w:r w:rsidRPr="00BC00D7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nterested</w:t>
      </w:r>
      <w:proofErr w:type="spellEnd"/>
      <w:r w:rsidRPr="00BC00D7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 xml:space="preserve"> </w:t>
      </w:r>
      <w:r w:rsidR="00EC6D18" w:rsidRPr="00BC00D7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P</w:t>
      </w:r>
      <w:r w:rsidRPr="00BC00D7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arties</w:t>
      </w:r>
    </w:p>
    <w:p w14:paraId="32CB1ED4" w14:textId="77777777" w:rsidR="00BC00D7" w:rsidRPr="00BC00D7" w:rsidRDefault="00BC00D7" w:rsidP="00BC00D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</w:pPr>
    </w:p>
    <w:p w14:paraId="03D7487C" w14:textId="77777777" w:rsidR="006353E4" w:rsidRPr="00C623A6" w:rsidRDefault="009450ED" w:rsidP="006353E4">
      <w:pPr>
        <w:spacing w:before="100" w:beforeAutospacing="1" w:after="120" w:line="276" w:lineRule="auto"/>
        <w:jc w:val="both"/>
        <w:rPr>
          <w:rFonts w:ascii="Times New Roman" w:eastAsia="Times New Roman" w:hAnsi="Times New Roman" w:cs="Times New Roman"/>
          <w:kern w:val="0"/>
          <w:lang w:val="en-GB"/>
          <w14:ligatures w14:val="none"/>
        </w:rPr>
      </w:pPr>
      <w:r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Dear </w:t>
      </w:r>
      <w:r w:rsidR="00633D0E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>Sir</w:t>
      </w:r>
      <w:r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 </w:t>
      </w:r>
      <w:r w:rsidR="00887663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>or</w:t>
      </w:r>
      <w:r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 </w:t>
      </w:r>
      <w:r w:rsidR="00887663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>Madam</w:t>
      </w:r>
      <w:r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>,</w:t>
      </w:r>
    </w:p>
    <w:p w14:paraId="27D22B9D" w14:textId="69D0A1AD" w:rsidR="001E32E4" w:rsidRPr="00C623A6" w:rsidRDefault="001E32E4" w:rsidP="006353E4">
      <w:pPr>
        <w:spacing w:before="100" w:beforeAutospacing="1" w:after="120" w:line="276" w:lineRule="auto"/>
        <w:jc w:val="both"/>
        <w:rPr>
          <w:rFonts w:ascii="Times New Roman" w:eastAsia="Times New Roman" w:hAnsi="Times New Roman" w:cs="Times New Roman"/>
          <w:kern w:val="0"/>
          <w:lang w:val="en-GB"/>
          <w14:ligatures w14:val="none"/>
        </w:rPr>
      </w:pPr>
      <w:r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>We hereby present our offer to provide short-term and long-term services relating to the supply of natural gas in one of the following forms</w:t>
      </w:r>
      <w:r w:rsidR="00BE70C2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>:</w:t>
      </w:r>
    </w:p>
    <w:p w14:paraId="13D55B1E" w14:textId="3CF3BFB8" w:rsidR="00BE70C2" w:rsidRPr="00C623A6" w:rsidRDefault="00BE70C2" w:rsidP="00BE70C2">
      <w:pPr>
        <w:numPr>
          <w:ilvl w:val="0"/>
          <w:numId w:val="1"/>
        </w:numPr>
        <w:spacing w:before="100" w:beforeAutospacing="1" w:after="120" w:line="276" w:lineRule="auto"/>
        <w:jc w:val="both"/>
        <w:rPr>
          <w:rFonts w:ascii="Times New Roman" w:eastAsia="Times New Roman" w:hAnsi="Times New Roman" w:cs="Times New Roman"/>
          <w:kern w:val="0"/>
          <w:lang w:val="en-GB"/>
          <w14:ligatures w14:val="none"/>
        </w:rPr>
      </w:pPr>
      <w:r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Bulgargaz EAD to supply </w:t>
      </w:r>
      <w:r w:rsidR="00B2194D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natural gas </w:t>
      </w:r>
      <w:r w:rsidR="00A9688D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to </w:t>
      </w:r>
      <w:r w:rsidR="00E924D5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>an</w:t>
      </w:r>
      <w:r w:rsidR="00A9688D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 agreed </w:t>
      </w:r>
      <w:r w:rsidR="00E924D5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point </w:t>
      </w:r>
      <w:r w:rsidR="00CE38C7">
        <w:rPr>
          <w:rFonts w:ascii="Times New Roman" w:eastAsia="Times New Roman" w:hAnsi="Times New Roman" w:cs="Times New Roman"/>
          <w:kern w:val="0"/>
          <w14:ligatures w14:val="none"/>
        </w:rPr>
        <w:t>i</w:t>
      </w:r>
      <w:r w:rsidR="009F205B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n the gas transmission network in Central and Eastern Europe </w:t>
      </w:r>
      <w:r w:rsidR="00A9688D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from reliable </w:t>
      </w:r>
      <w:r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liquefied natural gas (LNG) </w:t>
      </w:r>
      <w:r w:rsidR="00A9688D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>producers</w:t>
      </w:r>
      <w:r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>; or</w:t>
      </w:r>
    </w:p>
    <w:p w14:paraId="7B155321" w14:textId="595136B6" w:rsidR="00BE70C2" w:rsidRPr="00C623A6" w:rsidRDefault="00BE70C2" w:rsidP="00BE70C2">
      <w:pPr>
        <w:numPr>
          <w:ilvl w:val="0"/>
          <w:numId w:val="1"/>
        </w:numPr>
        <w:spacing w:before="100" w:beforeAutospacing="1" w:after="120" w:line="276" w:lineRule="auto"/>
        <w:jc w:val="both"/>
        <w:rPr>
          <w:rFonts w:ascii="Times New Roman" w:eastAsia="Times New Roman" w:hAnsi="Times New Roman" w:cs="Times New Roman"/>
          <w:kern w:val="0"/>
          <w:lang w:val="en-GB"/>
          <w14:ligatures w14:val="none"/>
        </w:rPr>
      </w:pPr>
      <w:r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>Your company</w:t>
      </w:r>
      <w:r w:rsidR="00A30DEC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 to</w:t>
      </w:r>
      <w:r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 independently</w:t>
      </w:r>
      <w:r w:rsidR="001D2C8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 deliver</w:t>
      </w:r>
      <w:r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 LNG </w:t>
      </w:r>
      <w:r w:rsidR="001E32E4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to terminals </w:t>
      </w:r>
      <w:r w:rsidR="00E924D5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in Greece and </w:t>
      </w:r>
      <w:r w:rsidR="00EF410A" w:rsidRPr="00EF410A">
        <w:rPr>
          <w:rFonts w:ascii="Times New Roman" w:eastAsia="Times New Roman" w:hAnsi="Times New Roman" w:cs="Times New Roman"/>
          <w:kern w:val="0"/>
          <w14:ligatures w14:val="none"/>
        </w:rPr>
        <w:t>Türkiye</w:t>
      </w:r>
      <w:r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, with Bulgargaz EAD, </w:t>
      </w:r>
      <w:r w:rsidR="00E924D5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>on the basis of a concluded contract</w:t>
      </w:r>
      <w:r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>,</w:t>
      </w:r>
      <w:r w:rsidR="00E924D5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 undertaking </w:t>
      </w:r>
      <w:r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>the rece</w:t>
      </w:r>
      <w:r w:rsidR="0003570E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>ipt</w:t>
      </w:r>
      <w:r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 of LNG, regasification, </w:t>
      </w:r>
      <w:r w:rsidR="00E924D5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temporary </w:t>
      </w:r>
      <w:r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storage, transmission and delivery of an equivalent quantity of natural gas to a point of transfer of </w:t>
      </w:r>
      <w:r w:rsidR="006560B0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>title</w:t>
      </w:r>
      <w:r w:rsidR="00DA181B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 </w:t>
      </w:r>
      <w:r w:rsidR="00FC2C30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>within</w:t>
      </w:r>
      <w:r w:rsidR="00E924D5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 the gas transmission network</w:t>
      </w:r>
      <w:r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 </w:t>
      </w:r>
      <w:r w:rsidR="00E924D5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for </w:t>
      </w:r>
      <w:r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which Bulgargaz EAD holds </w:t>
      </w:r>
      <w:r w:rsidR="009F2237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>the</w:t>
      </w:r>
      <w:r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 necessary </w:t>
      </w:r>
      <w:r w:rsidR="009F2237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authorisations </w:t>
      </w:r>
      <w:r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>to carry out such transactions.</w:t>
      </w:r>
    </w:p>
    <w:p w14:paraId="7C2312E5" w14:textId="77777777" w:rsidR="00BE70C2" w:rsidRPr="00C623A6" w:rsidRDefault="00BE70C2" w:rsidP="006353E4">
      <w:pPr>
        <w:spacing w:before="100" w:beforeAutospacing="1" w:after="120" w:line="276" w:lineRule="auto"/>
        <w:jc w:val="both"/>
        <w:rPr>
          <w:rFonts w:ascii="Times New Roman" w:eastAsia="Times New Roman" w:hAnsi="Times New Roman" w:cs="Times New Roman"/>
          <w:kern w:val="0"/>
          <w:lang w:val="en-GB"/>
          <w14:ligatures w14:val="none"/>
        </w:rPr>
      </w:pPr>
      <w:r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>Our key advantage lies in the combination of secured long-term access to diversified LNG regasification terminals and our registrations in most countries in Central and Eastern Europe, which enables us to develop a wide range of product solutions.</w:t>
      </w:r>
    </w:p>
    <w:p w14:paraId="6898C969" w14:textId="3B884FD5" w:rsidR="00BE70C2" w:rsidRPr="00C623A6" w:rsidRDefault="00BE70C2" w:rsidP="006353E4">
      <w:pPr>
        <w:spacing w:before="100" w:beforeAutospacing="1" w:after="120" w:line="276" w:lineRule="auto"/>
        <w:jc w:val="both"/>
        <w:rPr>
          <w:rFonts w:ascii="Times New Roman" w:eastAsia="Times New Roman" w:hAnsi="Times New Roman" w:cs="Times New Roman"/>
          <w:kern w:val="0"/>
          <w:lang w:val="en-GB"/>
          <w14:ligatures w14:val="none"/>
        </w:rPr>
      </w:pPr>
      <w:r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Thanks to our current capabilities in the LNG sector, we are ready to </w:t>
      </w:r>
      <w:r w:rsidR="00E924D5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provide </w:t>
      </w:r>
      <w:r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>regasification, storage and transmission</w:t>
      </w:r>
      <w:r w:rsidR="00E72E08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 services</w:t>
      </w:r>
      <w:r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, thereby </w:t>
      </w:r>
      <w:r w:rsidR="005279A0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>ensuring</w:t>
      </w:r>
      <w:r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 secure and flexible LNG supplies for the coming winter period, as well as reliable short-term and/or long-term solutions, fully compliant with the requirements of European legislation.</w:t>
      </w:r>
    </w:p>
    <w:p w14:paraId="4873A27A" w14:textId="5973D85F" w:rsidR="00BE70C2" w:rsidRPr="00C623A6" w:rsidRDefault="00E924D5" w:rsidP="006353E4">
      <w:pPr>
        <w:spacing w:before="100" w:beforeAutospacing="1" w:after="120" w:line="276" w:lineRule="auto"/>
        <w:jc w:val="both"/>
        <w:rPr>
          <w:rFonts w:ascii="Times New Roman" w:eastAsia="Times New Roman" w:hAnsi="Times New Roman" w:cs="Times New Roman"/>
          <w:kern w:val="0"/>
          <w:lang w:val="en-GB"/>
          <w14:ligatures w14:val="none"/>
        </w:rPr>
      </w:pPr>
      <w:r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Guided by </w:t>
      </w:r>
      <w:r w:rsidR="00566927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the understanding </w:t>
      </w:r>
      <w:r w:rsidR="00BE70C2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that </w:t>
      </w:r>
      <w:r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countries </w:t>
      </w:r>
      <w:r w:rsidR="00BE70C2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in </w:t>
      </w:r>
      <w:r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the CEE region </w:t>
      </w:r>
      <w:r w:rsidR="00BE70C2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should have secure and reliable alternative </w:t>
      </w:r>
      <w:r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routes and sources </w:t>
      </w:r>
      <w:r w:rsidR="00566927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for the supply </w:t>
      </w:r>
      <w:r w:rsidR="00BE70C2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>of natural gas</w:t>
      </w:r>
      <w:r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, </w:t>
      </w:r>
      <w:r w:rsidR="009F2237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we </w:t>
      </w:r>
      <w:r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are open to partnerships with established companies </w:t>
      </w:r>
      <w:r w:rsidR="00566927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>in the wholesale natural gas market</w:t>
      </w:r>
      <w:r w:rsidR="00BE70C2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. Bulgargaz EAD </w:t>
      </w:r>
      <w:r w:rsidR="00566927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can offer reliable </w:t>
      </w:r>
      <w:r w:rsidR="00BE70C2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alternative solutions and </w:t>
      </w:r>
      <w:r w:rsidR="00566927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is </w:t>
      </w:r>
      <w:r w:rsidR="00BE70C2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ready </w:t>
      </w:r>
      <w:r w:rsidR="006866F0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to </w:t>
      </w:r>
      <w:r w:rsidR="00032B5C" w:rsidRPr="00032B5C">
        <w:rPr>
          <w:rFonts w:ascii="Times New Roman" w:eastAsia="Times New Roman" w:hAnsi="Times New Roman" w:cs="Times New Roman"/>
          <w:kern w:val="0"/>
          <w14:ligatures w14:val="none"/>
        </w:rPr>
        <w:t>make them available to its partners</w:t>
      </w:r>
      <w:r w:rsidR="00BE70C2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>.</w:t>
      </w:r>
    </w:p>
    <w:p w14:paraId="789EE95B" w14:textId="1E58C0ED" w:rsidR="00525241" w:rsidRPr="00C623A6" w:rsidRDefault="00566927" w:rsidP="006353E4">
      <w:pPr>
        <w:spacing w:before="100" w:beforeAutospacing="1" w:after="120" w:line="276" w:lineRule="auto"/>
        <w:jc w:val="both"/>
        <w:rPr>
          <w:rFonts w:ascii="Times New Roman" w:eastAsia="Times New Roman" w:hAnsi="Times New Roman" w:cs="Times New Roman"/>
          <w:kern w:val="0"/>
          <w:lang w:val="en-GB"/>
          <w14:ligatures w14:val="none"/>
        </w:rPr>
      </w:pPr>
      <w:r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Should you be interested, </w:t>
      </w:r>
      <w:r w:rsidR="00CA31EF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please </w:t>
      </w:r>
      <w:r w:rsidR="005B2D57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>provide us with</w:t>
      </w:r>
      <w:r w:rsidR="00BE70C2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 </w:t>
      </w:r>
      <w:r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>your non-binding</w:t>
      </w:r>
      <w:r w:rsidR="00727ED4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 expression of</w:t>
      </w:r>
      <w:r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 interest </w:t>
      </w:r>
      <w:r w:rsidR="00BE70C2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in the required quantities of natural </w:t>
      </w:r>
      <w:r w:rsidR="009F2237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gas </w:t>
      </w:r>
      <w:r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by </w:t>
      </w:r>
      <w:r w:rsidR="00BE70C2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sending us a </w:t>
      </w:r>
      <w:r w:rsidR="00222D2B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>L</w:t>
      </w:r>
      <w:r w:rsidR="00BE70C2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etter of </w:t>
      </w:r>
      <w:r w:rsidR="00222D2B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>I</w:t>
      </w:r>
      <w:r w:rsidR="00BE70C2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nterest </w:t>
      </w:r>
      <w:r w:rsidR="00FD46DF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in accordance with the attached template </w:t>
      </w:r>
      <w:hyperlink r:id="rId8" w:history="1">
        <w:r w:rsidR="00FD46DF" w:rsidRPr="00B90996">
          <w:rPr>
            <w:rStyle w:val="Hyperlink"/>
            <w:rFonts w:ascii="Times New Roman" w:eastAsia="Times New Roman" w:hAnsi="Times New Roman" w:cs="Times New Roman"/>
            <w:b/>
            <w:bCs/>
            <w:kern w:val="0"/>
            <w:lang w:val="en-GB"/>
            <w14:ligatures w14:val="none"/>
          </w:rPr>
          <w:t>here</w:t>
        </w:r>
      </w:hyperlink>
      <w:r w:rsidRPr="00B91D1D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.</w:t>
      </w:r>
    </w:p>
    <w:p w14:paraId="2F6E8C17" w14:textId="7DF6016E" w:rsidR="00BE70C2" w:rsidRPr="00C623A6" w:rsidRDefault="00BE70C2" w:rsidP="00C623A6">
      <w:pPr>
        <w:spacing w:before="100" w:beforeAutospacing="1" w:after="120" w:line="276" w:lineRule="auto"/>
        <w:jc w:val="both"/>
        <w:rPr>
          <w:rFonts w:ascii="Times New Roman" w:eastAsia="Times New Roman" w:hAnsi="Times New Roman" w:cs="Times New Roman"/>
          <w:kern w:val="0"/>
          <w:lang w:val="en-GB"/>
          <w14:ligatures w14:val="none"/>
        </w:rPr>
      </w:pPr>
      <w:r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lastRenderedPageBreak/>
        <w:t xml:space="preserve">Please note that Bulgargaz EAD is a registered user of the gas transmission systems in Bulgaria, Greece, Romania and Hungary, </w:t>
      </w:r>
      <w:r w:rsidR="00566927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and </w:t>
      </w:r>
      <w:r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>has a registered company in the Republic of Moldova.</w:t>
      </w:r>
    </w:p>
    <w:p w14:paraId="3F011EAE" w14:textId="77582910" w:rsidR="00BE70C2" w:rsidRPr="00C623A6" w:rsidRDefault="00BE70C2" w:rsidP="00C623A6">
      <w:pPr>
        <w:spacing w:before="100" w:beforeAutospacing="1" w:after="120" w:line="276" w:lineRule="auto"/>
        <w:jc w:val="both"/>
        <w:rPr>
          <w:rFonts w:ascii="Times New Roman" w:eastAsia="Times New Roman" w:hAnsi="Times New Roman" w:cs="Times New Roman"/>
          <w:kern w:val="0"/>
          <w:lang w:val="en-GB"/>
          <w14:ligatures w14:val="none"/>
        </w:rPr>
      </w:pPr>
      <w:r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Bulgargaz EAD can </w:t>
      </w:r>
      <w:r w:rsidR="009668F7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>deliver</w:t>
      </w:r>
      <w:r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 to a </w:t>
      </w:r>
      <w:r w:rsidR="00674BCD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>V</w:t>
      </w:r>
      <w:r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irtual </w:t>
      </w:r>
      <w:r w:rsidR="00674BCD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>T</w:t>
      </w:r>
      <w:r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rading </w:t>
      </w:r>
      <w:r w:rsidR="00674BCD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>P</w:t>
      </w:r>
      <w:r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oint (VTP) in any of the </w:t>
      </w:r>
      <w:r w:rsidR="002C367B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aforementioned </w:t>
      </w:r>
      <w:r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countries, as well as to other points of transfer of </w:t>
      </w:r>
      <w:r w:rsidR="00CC0882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>title</w:t>
      </w:r>
      <w:r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 </w:t>
      </w:r>
      <w:r w:rsidR="000B6DAA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>within</w:t>
      </w:r>
      <w:r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 the relevant gas transmission systems, </w:t>
      </w:r>
      <w:r w:rsidR="00E25CF1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>subject to the availability of cross-border transmission capacity</w:t>
      </w:r>
      <w:r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. </w:t>
      </w:r>
    </w:p>
    <w:p w14:paraId="2902C843" w14:textId="44529B83" w:rsidR="00BE70C2" w:rsidRPr="00C623A6" w:rsidRDefault="006451BB" w:rsidP="00C623A6">
      <w:pPr>
        <w:spacing w:before="100" w:beforeAutospacing="1" w:after="120" w:line="276" w:lineRule="auto"/>
        <w:jc w:val="both"/>
        <w:rPr>
          <w:rFonts w:ascii="Times New Roman" w:eastAsia="Times New Roman" w:hAnsi="Times New Roman" w:cs="Times New Roman"/>
          <w:kern w:val="0"/>
          <w:lang w:val="en-GB"/>
          <w14:ligatures w14:val="none"/>
        </w:rPr>
      </w:pPr>
      <w:r w:rsidRPr="006451BB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For </w:t>
      </w:r>
      <w:r w:rsidR="00B94CCE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>G</w:t>
      </w:r>
      <w:r w:rsidR="00B94CCE" w:rsidRPr="006451BB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as </w:t>
      </w:r>
      <w:r w:rsidR="00B94CCE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>Y</w:t>
      </w:r>
      <w:r w:rsidR="00B94CCE" w:rsidRPr="006451BB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ear </w:t>
      </w:r>
      <w:r w:rsidRPr="006451BB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2026/2027, we can offer the comprehensive service on a short-term basis, </w:t>
      </w:r>
      <w:proofErr w:type="spellStart"/>
      <w:r w:rsidRPr="006451BB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>whil</w:t>
      </w:r>
      <w:proofErr w:type="spellEnd"/>
      <w:r w:rsidR="00015047">
        <w:rPr>
          <w:rFonts w:ascii="Times New Roman" w:eastAsia="Times New Roman" w:hAnsi="Times New Roman" w:cs="Times New Roman"/>
          <w:kern w:val="0"/>
          <w:lang w:val="bg-BG"/>
          <w14:ligatures w14:val="none"/>
        </w:rPr>
        <w:t>е</w:t>
      </w:r>
      <w:r w:rsidRPr="006451BB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 from </w:t>
      </w:r>
      <w:r w:rsidR="00015047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>G</w:t>
      </w:r>
      <w:r w:rsidR="00015047" w:rsidRPr="006451BB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as </w:t>
      </w:r>
      <w:r w:rsidR="00015047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>Y</w:t>
      </w:r>
      <w:r w:rsidR="00015047" w:rsidRPr="006451BB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ear </w:t>
      </w:r>
      <w:r w:rsidRPr="006451BB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>2027/2028 onwards, we could discuss entering into a long-term agreement.</w:t>
      </w:r>
    </w:p>
    <w:p w14:paraId="6AC97E04" w14:textId="77777777" w:rsidR="00BE70C2" w:rsidRPr="00C623A6" w:rsidRDefault="00BE70C2" w:rsidP="00C623A6">
      <w:pPr>
        <w:spacing w:before="100" w:beforeAutospacing="1" w:after="120" w:line="276" w:lineRule="auto"/>
        <w:jc w:val="both"/>
        <w:rPr>
          <w:rFonts w:ascii="Times New Roman" w:eastAsia="Times New Roman" w:hAnsi="Times New Roman" w:cs="Times New Roman"/>
          <w:kern w:val="0"/>
          <w:lang w:val="en-GB"/>
          <w14:ligatures w14:val="none"/>
        </w:rPr>
      </w:pPr>
      <w:r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>Should you also be interested in additional services, please specify these in your reply so that we may assess the feasibility of providing them.</w:t>
      </w:r>
    </w:p>
    <w:p w14:paraId="4EF44AD3" w14:textId="27A9FFEA" w:rsidR="00BE70C2" w:rsidRPr="00C623A6" w:rsidRDefault="00BE70C2" w:rsidP="00C623A6">
      <w:pPr>
        <w:spacing w:before="100" w:beforeAutospacing="1" w:after="120" w:line="276" w:lineRule="auto"/>
        <w:jc w:val="both"/>
        <w:rPr>
          <w:rFonts w:ascii="Times New Roman" w:eastAsia="Times New Roman" w:hAnsi="Times New Roman" w:cs="Times New Roman"/>
          <w:kern w:val="0"/>
          <w:lang w:val="en-GB"/>
          <w14:ligatures w14:val="none"/>
        </w:rPr>
      </w:pPr>
      <w:r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Upon receipt of the above information, Bulgargaz EAD will be able to carry out </w:t>
      </w:r>
      <w:r w:rsidR="00566927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>a preliminary assessment</w:t>
      </w:r>
      <w:r w:rsidR="00383B65">
        <w:rPr>
          <w:rFonts w:ascii="Times New Roman" w:eastAsia="Times New Roman" w:hAnsi="Times New Roman" w:cs="Times New Roman"/>
          <w:kern w:val="0"/>
          <w:lang w:val="bg-BG"/>
          <w14:ligatures w14:val="none"/>
        </w:rPr>
        <w:t>,</w:t>
      </w:r>
      <w:r w:rsidR="00566927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 </w:t>
      </w:r>
      <w:r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and </w:t>
      </w:r>
      <w:r w:rsidR="00566927"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we can then proceed with </w:t>
      </w:r>
      <w:r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>further discussions regarding pricing terms and other commercial and technical parameters.</w:t>
      </w:r>
    </w:p>
    <w:p w14:paraId="7F20F2F6" w14:textId="77777777" w:rsidR="00846256" w:rsidRPr="00C623A6" w:rsidRDefault="00846256" w:rsidP="00BE70C2">
      <w:pPr>
        <w:spacing w:before="100" w:beforeAutospacing="1" w:after="120" w:line="276" w:lineRule="auto"/>
        <w:ind w:firstLine="720"/>
        <w:jc w:val="both"/>
        <w:rPr>
          <w:rFonts w:ascii="Times New Roman" w:eastAsia="Times New Roman" w:hAnsi="Times New Roman" w:cs="Times New Roman"/>
          <w:kern w:val="0"/>
          <w:lang w:val="en-GB"/>
          <w14:ligatures w14:val="none"/>
        </w:rPr>
      </w:pPr>
    </w:p>
    <w:p w14:paraId="0CE765BC" w14:textId="77777777" w:rsidR="00BE70C2" w:rsidRPr="00C623A6" w:rsidRDefault="00BE70C2" w:rsidP="00B91D1D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kern w:val="0"/>
          <w:lang w:val="en-GB"/>
          <w14:ligatures w14:val="none"/>
        </w:rPr>
      </w:pPr>
      <w:r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>Yours faithfully,</w:t>
      </w:r>
    </w:p>
    <w:p w14:paraId="117401CC" w14:textId="7C30EF63" w:rsidR="00846256" w:rsidRPr="00C623A6" w:rsidRDefault="00846256" w:rsidP="00B91D1D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kern w:val="0"/>
          <w:lang w:val="en-GB"/>
          <w14:ligatures w14:val="none"/>
        </w:rPr>
      </w:pPr>
      <w:r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The Bulgargaz EAD </w:t>
      </w:r>
      <w:r w:rsidR="00DE6238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>T</w:t>
      </w:r>
      <w:r w:rsidRPr="00C623A6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>eam</w:t>
      </w:r>
    </w:p>
    <w:p w14:paraId="5E1BF1D7" w14:textId="77777777" w:rsidR="00287342" w:rsidRPr="00C623A6" w:rsidRDefault="00287342" w:rsidP="00BE70C2">
      <w:pPr>
        <w:spacing w:after="120" w:line="276" w:lineRule="auto"/>
        <w:jc w:val="both"/>
        <w:rPr>
          <w:lang w:val="en-GB"/>
        </w:rPr>
      </w:pPr>
    </w:p>
    <w:sectPr w:rsidR="00287342" w:rsidRPr="00C623A6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6B2FB" w14:textId="77777777" w:rsidR="00B444C1" w:rsidRDefault="00B444C1" w:rsidP="00BE70C2">
      <w:pPr>
        <w:spacing w:after="0" w:line="240" w:lineRule="auto"/>
      </w:pPr>
      <w:r>
        <w:separator/>
      </w:r>
    </w:p>
  </w:endnote>
  <w:endnote w:type="continuationSeparator" w:id="0">
    <w:p w14:paraId="47F8C568" w14:textId="77777777" w:rsidR="00B444C1" w:rsidRDefault="00B444C1" w:rsidP="00BE7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368D1" w14:textId="77777777" w:rsidR="00B444C1" w:rsidRDefault="00B444C1" w:rsidP="00BE70C2">
      <w:pPr>
        <w:spacing w:after="0" w:line="240" w:lineRule="auto"/>
      </w:pPr>
      <w:r>
        <w:separator/>
      </w:r>
    </w:p>
  </w:footnote>
  <w:footnote w:type="continuationSeparator" w:id="0">
    <w:p w14:paraId="2B76E3A5" w14:textId="77777777" w:rsidR="00B444C1" w:rsidRDefault="00B444C1" w:rsidP="00BE70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09003" w14:textId="77777777" w:rsidR="00BE70C2" w:rsidRDefault="00BE70C2">
    <w:pPr>
      <w:pStyle w:val="Header"/>
      <w:rPr>
        <w:lang w:val="bg-BG"/>
      </w:rPr>
    </w:pPr>
  </w:p>
  <w:p w14:paraId="52B96203" w14:textId="77777777" w:rsidR="00BE70C2" w:rsidRPr="00BE70C2" w:rsidRDefault="00BE70C2">
    <w:pPr>
      <w:pStyle w:val="Header"/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1102DE"/>
    <w:multiLevelType w:val="multilevel"/>
    <w:tmpl w:val="67F45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8769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0C2"/>
    <w:rsid w:val="00015047"/>
    <w:rsid w:val="00032B5C"/>
    <w:rsid w:val="0003570E"/>
    <w:rsid w:val="000849C0"/>
    <w:rsid w:val="000B6DAA"/>
    <w:rsid w:val="000B734A"/>
    <w:rsid w:val="000E49EC"/>
    <w:rsid w:val="00113869"/>
    <w:rsid w:val="00116FEA"/>
    <w:rsid w:val="001273BB"/>
    <w:rsid w:val="00135167"/>
    <w:rsid w:val="0014575C"/>
    <w:rsid w:val="001A2C67"/>
    <w:rsid w:val="001D2C86"/>
    <w:rsid w:val="001E32E4"/>
    <w:rsid w:val="002062AA"/>
    <w:rsid w:val="00222D2B"/>
    <w:rsid w:val="00260C09"/>
    <w:rsid w:val="00266B5E"/>
    <w:rsid w:val="00286131"/>
    <w:rsid w:val="00287342"/>
    <w:rsid w:val="002977B3"/>
    <w:rsid w:val="002C367B"/>
    <w:rsid w:val="00326D12"/>
    <w:rsid w:val="00383B65"/>
    <w:rsid w:val="003A05A4"/>
    <w:rsid w:val="003E593E"/>
    <w:rsid w:val="0041182B"/>
    <w:rsid w:val="00481F34"/>
    <w:rsid w:val="004923D7"/>
    <w:rsid w:val="004A7EB0"/>
    <w:rsid w:val="004D0E05"/>
    <w:rsid w:val="004E17B2"/>
    <w:rsid w:val="00525241"/>
    <w:rsid w:val="00525BE9"/>
    <w:rsid w:val="005279A0"/>
    <w:rsid w:val="005474AE"/>
    <w:rsid w:val="005526BC"/>
    <w:rsid w:val="00566927"/>
    <w:rsid w:val="00593382"/>
    <w:rsid w:val="00595736"/>
    <w:rsid w:val="005B2D57"/>
    <w:rsid w:val="00633D0E"/>
    <w:rsid w:val="006353E4"/>
    <w:rsid w:val="006426F4"/>
    <w:rsid w:val="006451BB"/>
    <w:rsid w:val="006560B0"/>
    <w:rsid w:val="0066061F"/>
    <w:rsid w:val="00674BCD"/>
    <w:rsid w:val="006866F0"/>
    <w:rsid w:val="006E7AC4"/>
    <w:rsid w:val="006F194B"/>
    <w:rsid w:val="006F6AC5"/>
    <w:rsid w:val="00727ED4"/>
    <w:rsid w:val="008022DC"/>
    <w:rsid w:val="00846256"/>
    <w:rsid w:val="0087462B"/>
    <w:rsid w:val="00887663"/>
    <w:rsid w:val="008E5920"/>
    <w:rsid w:val="008F109A"/>
    <w:rsid w:val="00902020"/>
    <w:rsid w:val="00943697"/>
    <w:rsid w:val="009450ED"/>
    <w:rsid w:val="009668F7"/>
    <w:rsid w:val="00976C45"/>
    <w:rsid w:val="00984D23"/>
    <w:rsid w:val="009A290F"/>
    <w:rsid w:val="009F205B"/>
    <w:rsid w:val="009F2237"/>
    <w:rsid w:val="00A30DEC"/>
    <w:rsid w:val="00A539AA"/>
    <w:rsid w:val="00A82839"/>
    <w:rsid w:val="00A9688D"/>
    <w:rsid w:val="00AF1151"/>
    <w:rsid w:val="00B21575"/>
    <w:rsid w:val="00B2194D"/>
    <w:rsid w:val="00B3416C"/>
    <w:rsid w:val="00B444C1"/>
    <w:rsid w:val="00B519AF"/>
    <w:rsid w:val="00B90996"/>
    <w:rsid w:val="00B91D1D"/>
    <w:rsid w:val="00B94604"/>
    <w:rsid w:val="00B94CCE"/>
    <w:rsid w:val="00BA0CEB"/>
    <w:rsid w:val="00BC00D7"/>
    <w:rsid w:val="00BC5C28"/>
    <w:rsid w:val="00BD173D"/>
    <w:rsid w:val="00BE70C2"/>
    <w:rsid w:val="00C233F1"/>
    <w:rsid w:val="00C455DE"/>
    <w:rsid w:val="00C46E45"/>
    <w:rsid w:val="00C50701"/>
    <w:rsid w:val="00C623A6"/>
    <w:rsid w:val="00C938AA"/>
    <w:rsid w:val="00CA31EF"/>
    <w:rsid w:val="00CC0882"/>
    <w:rsid w:val="00CD1358"/>
    <w:rsid w:val="00CE38C7"/>
    <w:rsid w:val="00D06483"/>
    <w:rsid w:val="00D63E94"/>
    <w:rsid w:val="00D833F8"/>
    <w:rsid w:val="00DA181B"/>
    <w:rsid w:val="00DE2335"/>
    <w:rsid w:val="00DE6238"/>
    <w:rsid w:val="00E06F45"/>
    <w:rsid w:val="00E25CF1"/>
    <w:rsid w:val="00E72E08"/>
    <w:rsid w:val="00E924D5"/>
    <w:rsid w:val="00EC6317"/>
    <w:rsid w:val="00EC6D18"/>
    <w:rsid w:val="00EF410A"/>
    <w:rsid w:val="00EF6342"/>
    <w:rsid w:val="00F46D26"/>
    <w:rsid w:val="00F545A4"/>
    <w:rsid w:val="00F62C58"/>
    <w:rsid w:val="00F97B8F"/>
    <w:rsid w:val="00FB605F"/>
    <w:rsid w:val="00FC2C30"/>
    <w:rsid w:val="00FD46DF"/>
    <w:rsid w:val="00FD7B8C"/>
    <w:rsid w:val="00FF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E36707"/>
  <w15:chartTrackingRefBased/>
  <w15:docId w15:val="{FE60C456-445B-4E20-A79F-8F11B50A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70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70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70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70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70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70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70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70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70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70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70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70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70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70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70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70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70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70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70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70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70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70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70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70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70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70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70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70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70C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E70C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70C2"/>
  </w:style>
  <w:style w:type="paragraph" w:styleId="Footer">
    <w:name w:val="footer"/>
    <w:basedOn w:val="Normal"/>
    <w:link w:val="FooterChar"/>
    <w:uiPriority w:val="99"/>
    <w:unhideWhenUsed/>
    <w:rsid w:val="00BE70C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70C2"/>
  </w:style>
  <w:style w:type="paragraph" w:styleId="Revision">
    <w:name w:val="Revision"/>
    <w:hidden/>
    <w:uiPriority w:val="99"/>
    <w:semiHidden/>
    <w:rsid w:val="00B2194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9099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09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ulgargaz.bg/bg/media/download/6a8e8e2db8b0b085121616.doc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Zlatina Malinova</dc:creator>
  <cp:keywords>, docId:DA8687012BE7FAEC4B3232862470E075</cp:keywords>
  <dc:description/>
  <cp:lastModifiedBy>Petar Bonev</cp:lastModifiedBy>
  <cp:revision>61</cp:revision>
  <dcterms:created xsi:type="dcterms:W3CDTF">2026-08-19T14:15:00Z</dcterms:created>
  <dcterms:modified xsi:type="dcterms:W3CDTF">2026-08-26T06:59:00Z</dcterms:modified>
</cp:coreProperties>
</file>